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0085" w14:textId="0CB6D531" w:rsidR="00717E8D" w:rsidRPr="00717E8D" w:rsidRDefault="00717E8D" w:rsidP="00717E8D">
      <w:pPr>
        <w:jc w:val="center"/>
        <w:outlineLvl w:val="0"/>
        <w:rPr>
          <w:b/>
          <w:sz w:val="32"/>
          <w:szCs w:val="32"/>
        </w:rPr>
      </w:pPr>
      <w:r w:rsidRPr="00717E8D">
        <w:rPr>
          <w:b/>
          <w:sz w:val="32"/>
          <w:szCs w:val="32"/>
        </w:rPr>
        <w:t>N</w:t>
      </w:r>
      <w:r w:rsidR="00B91784">
        <w:rPr>
          <w:b/>
          <w:sz w:val="32"/>
          <w:szCs w:val="32"/>
        </w:rPr>
        <w:t>otice of Privacy Practices, HIPA</w:t>
      </w:r>
      <w:r w:rsidRPr="00717E8D">
        <w:rPr>
          <w:b/>
          <w:sz w:val="32"/>
          <w:szCs w:val="32"/>
        </w:rPr>
        <w:t>A &amp; Client Rights</w:t>
      </w:r>
    </w:p>
    <w:p w14:paraId="069DC4CA" w14:textId="77777777" w:rsidR="00717E8D" w:rsidRDefault="00717E8D" w:rsidP="00717E8D"/>
    <w:p w14:paraId="6D931E05" w14:textId="77777777" w:rsidR="00717E8D" w:rsidRDefault="00717E8D" w:rsidP="00717E8D">
      <w:r>
        <w:t>This notice explains the privacy practices of Full Circle Connection. It also describes how I protect your private information, share your private information, and how you can gain access to this information. Please review it carefully.</w:t>
      </w:r>
    </w:p>
    <w:p w14:paraId="3FF39F33" w14:textId="77777777" w:rsidR="00717E8D" w:rsidRDefault="00717E8D" w:rsidP="00717E8D"/>
    <w:p w14:paraId="002F4B43" w14:textId="77777777" w:rsidR="00717E8D" w:rsidRPr="003F20E4" w:rsidRDefault="00717E8D" w:rsidP="00717E8D">
      <w:pPr>
        <w:outlineLvl w:val="0"/>
        <w:rPr>
          <w:b/>
        </w:rPr>
      </w:pPr>
      <w:r w:rsidRPr="003F20E4">
        <w:rPr>
          <w:b/>
        </w:rPr>
        <w:t>General Information about Privacy Practices/HIPAA and Client Rights:</w:t>
      </w:r>
    </w:p>
    <w:p w14:paraId="3166F3C0" w14:textId="77777777" w:rsidR="00717E8D" w:rsidRDefault="00717E8D" w:rsidP="00717E8D"/>
    <w:p w14:paraId="55A1DF3F" w14:textId="79EDD084" w:rsidR="00717E8D" w:rsidRDefault="00717E8D" w:rsidP="00717E8D">
      <w:r>
        <w:t xml:space="preserve">Information regarding your healthcare, including payment for healthcare, is protected by two federal laws: </w:t>
      </w:r>
      <w:proofErr w:type="gramStart"/>
      <w:r>
        <w:t>the</w:t>
      </w:r>
      <w:proofErr w:type="gramEnd"/>
      <w:r>
        <w:t xml:space="preserve"> Health Insurance Portability and </w:t>
      </w:r>
      <w:r w:rsidR="00B91784">
        <w:t>Accountability Act of 1996 (HIPA</w:t>
      </w:r>
      <w:bookmarkStart w:id="0" w:name="_GoBack"/>
      <w:bookmarkEnd w:id="0"/>
      <w:r>
        <w:t>A), 42 U.S.C. 1320d et seq., 45 C.F.R. Parts 160 &amp; 164, and the Confidentiality Law, 42 U.S.C. 290dd-2, 42 C.F.R. Part 2. Under these laws, Full Circle Connection may not say to a person outside our clinic that you receive services here, nor may Full Circle Connection disclose any protected information except as permitted by federal law.</w:t>
      </w:r>
    </w:p>
    <w:p w14:paraId="3DFE5B97" w14:textId="77777777" w:rsidR="00717E8D" w:rsidRDefault="00717E8D" w:rsidP="00717E8D"/>
    <w:p w14:paraId="620C7251" w14:textId="77777777" w:rsidR="00717E8D" w:rsidRDefault="00717E8D" w:rsidP="00717E8D">
      <w:r>
        <w:t>Full Circle Connection must obtain your written consent before it can disclose information and any of your psychotherapy records. Generally, you must also sign a written consent before Full Circle Connection can share information for treatment purposes. However, federal law permits Full Circle Connection to disclose information without your written permission under the following circumstances:</w:t>
      </w:r>
    </w:p>
    <w:p w14:paraId="128A6BB0" w14:textId="77777777" w:rsidR="00717E8D" w:rsidRDefault="00717E8D" w:rsidP="00717E8D"/>
    <w:p w14:paraId="635205BE" w14:textId="77777777" w:rsidR="00717E8D" w:rsidRDefault="00717E8D" w:rsidP="00717E8D">
      <w:pPr>
        <w:pStyle w:val="ListParagraph"/>
        <w:numPr>
          <w:ilvl w:val="0"/>
          <w:numId w:val="1"/>
        </w:numPr>
      </w:pPr>
      <w:r>
        <w:t>To report a crime committed on Full Circle Connection premises or against Full Circle Connection personnel;</w:t>
      </w:r>
    </w:p>
    <w:p w14:paraId="5CB33CD0" w14:textId="77777777" w:rsidR="00717E8D" w:rsidRDefault="00717E8D" w:rsidP="00717E8D">
      <w:pPr>
        <w:pStyle w:val="ListParagraph"/>
        <w:numPr>
          <w:ilvl w:val="0"/>
          <w:numId w:val="1"/>
        </w:numPr>
      </w:pPr>
      <w:r>
        <w:t>To medical personnel in a medical emergency;</w:t>
      </w:r>
    </w:p>
    <w:p w14:paraId="6330DBE4" w14:textId="77777777" w:rsidR="00717E8D" w:rsidRDefault="00717E8D" w:rsidP="00717E8D">
      <w:pPr>
        <w:pStyle w:val="ListParagraph"/>
        <w:numPr>
          <w:ilvl w:val="0"/>
          <w:numId w:val="1"/>
        </w:numPr>
      </w:pPr>
      <w:r>
        <w:t>To appropriate authorities to report suspected child abuse or neglect;</w:t>
      </w:r>
    </w:p>
    <w:p w14:paraId="64709BFB" w14:textId="77777777" w:rsidR="00717E8D" w:rsidRDefault="00717E8D" w:rsidP="00717E8D">
      <w:pPr>
        <w:pStyle w:val="ListParagraph"/>
        <w:numPr>
          <w:ilvl w:val="0"/>
          <w:numId w:val="1"/>
        </w:numPr>
      </w:pPr>
      <w:r>
        <w:t>As allowed by a court order;</w:t>
      </w:r>
    </w:p>
    <w:p w14:paraId="4F1CEA70" w14:textId="77777777" w:rsidR="00717E8D" w:rsidRDefault="00717E8D" w:rsidP="00717E8D">
      <w:pPr>
        <w:pStyle w:val="ListParagraph"/>
        <w:numPr>
          <w:ilvl w:val="0"/>
          <w:numId w:val="1"/>
        </w:numPr>
      </w:pPr>
      <w:r>
        <w:t>Or with a formal complaint you might bring against Full Circle Connection.</w:t>
      </w:r>
    </w:p>
    <w:p w14:paraId="235AA700" w14:textId="77777777" w:rsidR="00717E8D" w:rsidRDefault="00717E8D" w:rsidP="00717E8D"/>
    <w:p w14:paraId="67C57C72" w14:textId="77777777" w:rsidR="00717E8D" w:rsidRDefault="00717E8D" w:rsidP="00717E8D">
      <w:pPr>
        <w:outlineLvl w:val="0"/>
        <w:rPr>
          <w:b/>
        </w:rPr>
      </w:pPr>
      <w:r>
        <w:rPr>
          <w:b/>
        </w:rPr>
        <w:t>Your Rights:</w:t>
      </w:r>
    </w:p>
    <w:p w14:paraId="1E440C44" w14:textId="77777777" w:rsidR="00717E8D" w:rsidRDefault="00717E8D" w:rsidP="00717E8D">
      <w:pPr>
        <w:rPr>
          <w:b/>
        </w:rPr>
      </w:pPr>
    </w:p>
    <w:p w14:paraId="339740EE" w14:textId="77777777" w:rsidR="00717E8D" w:rsidRDefault="00717E8D" w:rsidP="00717E8D">
      <w:r>
        <w:t>When it comes to your health information, you have certain rights. This section explains your rights and some of my responsibilities to help you.</w:t>
      </w:r>
    </w:p>
    <w:p w14:paraId="4CA2B517" w14:textId="77777777" w:rsidR="00717E8D" w:rsidRDefault="00717E8D" w:rsidP="00717E8D"/>
    <w:p w14:paraId="190A09E6" w14:textId="77777777" w:rsidR="00717E8D" w:rsidRDefault="00717E8D" w:rsidP="00717E8D">
      <w:pPr>
        <w:pStyle w:val="ListParagraph"/>
        <w:numPr>
          <w:ilvl w:val="0"/>
          <w:numId w:val="2"/>
        </w:numPr>
      </w:pPr>
      <w:r>
        <w:t>Get an electronic or paper copy of your medical record.</w:t>
      </w:r>
    </w:p>
    <w:p w14:paraId="312A8E87" w14:textId="77777777" w:rsidR="00717E8D" w:rsidRDefault="00717E8D" w:rsidP="00717E8D">
      <w:pPr>
        <w:pStyle w:val="ListParagraph"/>
      </w:pPr>
      <w:r>
        <w:t>You can ask to see or get an electronic or paper copy of your medical record and other health information I have about you. Ask me how to do this. I will provide a copy or a summary of your health information, usually within 30 days of your request. I may charge a reasonable, cost-based fee.</w:t>
      </w:r>
    </w:p>
    <w:p w14:paraId="48AA9FF1" w14:textId="77777777" w:rsidR="00717E8D" w:rsidRDefault="00717E8D" w:rsidP="00717E8D">
      <w:pPr>
        <w:pStyle w:val="ListParagraph"/>
      </w:pPr>
    </w:p>
    <w:p w14:paraId="54C6C4A7" w14:textId="77777777" w:rsidR="00717E8D" w:rsidRDefault="00717E8D" w:rsidP="00717E8D">
      <w:pPr>
        <w:pStyle w:val="ListParagraph"/>
        <w:numPr>
          <w:ilvl w:val="0"/>
          <w:numId w:val="2"/>
        </w:numPr>
      </w:pPr>
      <w:r>
        <w:t>Ask me to correct your medical record.</w:t>
      </w:r>
    </w:p>
    <w:p w14:paraId="68732E48" w14:textId="77777777" w:rsidR="00717E8D" w:rsidRDefault="00717E8D" w:rsidP="00717E8D">
      <w:pPr>
        <w:pStyle w:val="ListParagraph"/>
      </w:pPr>
      <w:r>
        <w:lastRenderedPageBreak/>
        <w:t>You can ask me to correct health information about you that you think is incorrect or incomplete. Ask me how to do this. I may say “no” to your request, bit will tell you the reasoning in writing within 60 days.</w:t>
      </w:r>
    </w:p>
    <w:p w14:paraId="25C3646A" w14:textId="77777777" w:rsidR="00717E8D" w:rsidRDefault="00717E8D" w:rsidP="00717E8D">
      <w:pPr>
        <w:pStyle w:val="ListParagraph"/>
      </w:pPr>
    </w:p>
    <w:p w14:paraId="53EFEB55" w14:textId="77777777" w:rsidR="00717E8D" w:rsidRDefault="00717E8D" w:rsidP="00717E8D">
      <w:pPr>
        <w:pStyle w:val="ListParagraph"/>
        <w:numPr>
          <w:ilvl w:val="0"/>
          <w:numId w:val="2"/>
        </w:numPr>
      </w:pPr>
      <w:r>
        <w:t>Request confidential communication.</w:t>
      </w:r>
    </w:p>
    <w:p w14:paraId="3623F7E4" w14:textId="77777777" w:rsidR="00717E8D" w:rsidRDefault="00717E8D" w:rsidP="00717E8D">
      <w:pPr>
        <w:pStyle w:val="ListParagraph"/>
      </w:pPr>
      <w:r>
        <w:t>You can ask us to contact you in a specific way (for example, home or office phone) or to send mail to a different address. I will comply with all reasonable requests.</w:t>
      </w:r>
    </w:p>
    <w:p w14:paraId="1CE9C1C5" w14:textId="77777777" w:rsidR="00717E8D" w:rsidRDefault="00717E8D" w:rsidP="00717E8D">
      <w:pPr>
        <w:pStyle w:val="ListParagraph"/>
      </w:pPr>
    </w:p>
    <w:p w14:paraId="4EBB512C" w14:textId="77777777" w:rsidR="00717E8D" w:rsidRDefault="00717E8D" w:rsidP="00717E8D">
      <w:pPr>
        <w:pStyle w:val="ListParagraph"/>
        <w:numPr>
          <w:ilvl w:val="0"/>
          <w:numId w:val="2"/>
        </w:numPr>
      </w:pPr>
      <w:r>
        <w:t>Ask me to limit what I use or share.</w:t>
      </w:r>
    </w:p>
    <w:p w14:paraId="0325DE14" w14:textId="77777777" w:rsidR="00717E8D" w:rsidRDefault="00717E8D" w:rsidP="00717E8D">
      <w:pPr>
        <w:pStyle w:val="ListParagraph"/>
      </w:pPr>
      <w:r>
        <w:t>Since you pay for services out-of-pocket and do not submit insurance claims, I will not share any information with your insurance provider.</w:t>
      </w:r>
    </w:p>
    <w:p w14:paraId="5EC5579E" w14:textId="77777777" w:rsidR="00717E8D" w:rsidRDefault="00717E8D" w:rsidP="00717E8D">
      <w:pPr>
        <w:pStyle w:val="ListParagraph"/>
      </w:pPr>
    </w:p>
    <w:p w14:paraId="53BF24A3" w14:textId="77777777" w:rsidR="00717E8D" w:rsidRDefault="00717E8D" w:rsidP="00717E8D">
      <w:pPr>
        <w:pStyle w:val="ListParagraph"/>
        <w:numPr>
          <w:ilvl w:val="0"/>
          <w:numId w:val="2"/>
        </w:numPr>
      </w:pPr>
      <w:r>
        <w:t>Get a list of those with whom I have shared information.</w:t>
      </w:r>
    </w:p>
    <w:p w14:paraId="66ED62B2" w14:textId="77777777" w:rsidR="00717E8D" w:rsidRDefault="00717E8D" w:rsidP="00717E8D">
      <w:pPr>
        <w:pStyle w:val="ListParagraph"/>
      </w:pPr>
      <w:r>
        <w:t>I will include all the releases of information that you have signed. I reserve the right to charge a reasonable, cost-based fee for this information.</w:t>
      </w:r>
    </w:p>
    <w:p w14:paraId="3BF02C91" w14:textId="77777777" w:rsidR="00717E8D" w:rsidRDefault="00717E8D" w:rsidP="00717E8D">
      <w:pPr>
        <w:pStyle w:val="ListParagraph"/>
      </w:pPr>
    </w:p>
    <w:p w14:paraId="07EA91B8" w14:textId="77777777" w:rsidR="00717E8D" w:rsidRDefault="00717E8D" w:rsidP="00717E8D">
      <w:pPr>
        <w:pStyle w:val="ListParagraph"/>
        <w:numPr>
          <w:ilvl w:val="0"/>
          <w:numId w:val="2"/>
        </w:numPr>
      </w:pPr>
      <w:r>
        <w:t>Get a copy of this privacy notice.</w:t>
      </w:r>
    </w:p>
    <w:p w14:paraId="4CE4E78E" w14:textId="77777777" w:rsidR="00717E8D" w:rsidRDefault="00717E8D" w:rsidP="00717E8D">
      <w:pPr>
        <w:pStyle w:val="ListParagraph"/>
      </w:pPr>
      <w:r>
        <w:t>You can ask for a paper copy of this notice at any time, even if you have agreed to receive the notice electronically. I will provide you with a paper copy promptly.</w:t>
      </w:r>
    </w:p>
    <w:p w14:paraId="049416C5" w14:textId="77777777" w:rsidR="00717E8D" w:rsidRDefault="00717E8D" w:rsidP="00717E8D">
      <w:pPr>
        <w:pStyle w:val="ListParagraph"/>
      </w:pPr>
    </w:p>
    <w:p w14:paraId="403A316C" w14:textId="77777777" w:rsidR="00717E8D" w:rsidRDefault="00717E8D" w:rsidP="00717E8D">
      <w:pPr>
        <w:pStyle w:val="ListParagraph"/>
        <w:numPr>
          <w:ilvl w:val="0"/>
          <w:numId w:val="2"/>
        </w:numPr>
      </w:pPr>
      <w:r>
        <w:t>File a complaint if you feel your rights are violated.</w:t>
      </w:r>
    </w:p>
    <w:p w14:paraId="1386DC5F" w14:textId="77777777" w:rsidR="00717E8D" w:rsidRDefault="00717E8D" w:rsidP="00717E8D">
      <w:pPr>
        <w:pStyle w:val="ListParagraph"/>
      </w:pPr>
      <w:r>
        <w:t xml:space="preserve">You will not be retaliated against for filing a compliant. You can complain if you feel I have violated your rights by contacting me in writing or by phone. </w:t>
      </w:r>
    </w:p>
    <w:p w14:paraId="37C0DDB6" w14:textId="77777777" w:rsidR="00717E8D" w:rsidRDefault="00717E8D" w:rsidP="00717E8D">
      <w:pPr>
        <w:pStyle w:val="ListParagraph"/>
      </w:pPr>
    </w:p>
    <w:p w14:paraId="7D06679B" w14:textId="77777777" w:rsidR="00717E8D" w:rsidRDefault="00717E8D" w:rsidP="00717E8D">
      <w:pPr>
        <w:pStyle w:val="ListParagraph"/>
        <w:outlineLvl w:val="0"/>
      </w:pPr>
      <w:r>
        <w:t>You also have the right to complain to the secretary of Health and Human Services.</w:t>
      </w:r>
    </w:p>
    <w:p w14:paraId="79C19300" w14:textId="77777777" w:rsidR="00717E8D" w:rsidRDefault="00717E8D" w:rsidP="00717E8D">
      <w:pPr>
        <w:pStyle w:val="ListParagraph"/>
      </w:pPr>
    </w:p>
    <w:p w14:paraId="12316435" w14:textId="77777777" w:rsidR="00717E8D" w:rsidRDefault="00717E8D" w:rsidP="00717E8D">
      <w:pPr>
        <w:outlineLvl w:val="0"/>
        <w:rPr>
          <w:b/>
        </w:rPr>
      </w:pPr>
      <w:r>
        <w:rPr>
          <w:b/>
        </w:rPr>
        <w:t>Our Uses and Disclosures</w:t>
      </w:r>
    </w:p>
    <w:p w14:paraId="0BDE0CD0" w14:textId="77777777" w:rsidR="00717E8D" w:rsidRDefault="00717E8D" w:rsidP="00717E8D">
      <w:pPr>
        <w:rPr>
          <w:b/>
        </w:rPr>
      </w:pPr>
    </w:p>
    <w:p w14:paraId="609E4CF2" w14:textId="77777777" w:rsidR="00717E8D" w:rsidRDefault="00717E8D" w:rsidP="00717E8D">
      <w:r>
        <w:t>I typically use or share your health information in the following ways:</w:t>
      </w:r>
    </w:p>
    <w:p w14:paraId="33FAC166" w14:textId="77777777" w:rsidR="00717E8D" w:rsidRDefault="00717E8D" w:rsidP="00717E8D">
      <w:pPr>
        <w:pStyle w:val="ListParagraph"/>
        <w:numPr>
          <w:ilvl w:val="0"/>
          <w:numId w:val="3"/>
        </w:numPr>
      </w:pPr>
      <w:r>
        <w:t>Treat you.</w:t>
      </w:r>
    </w:p>
    <w:p w14:paraId="35DA2598" w14:textId="77777777" w:rsidR="00717E8D" w:rsidRDefault="00717E8D" w:rsidP="00717E8D">
      <w:pPr>
        <w:pStyle w:val="ListParagraph"/>
        <w:numPr>
          <w:ilvl w:val="0"/>
          <w:numId w:val="3"/>
        </w:numPr>
      </w:pPr>
      <w:r>
        <w:t>Run my organization.</w:t>
      </w:r>
    </w:p>
    <w:p w14:paraId="0CE11343" w14:textId="77777777" w:rsidR="00717E8D" w:rsidRDefault="00717E8D" w:rsidP="00717E8D">
      <w:pPr>
        <w:pStyle w:val="ListParagraph"/>
        <w:numPr>
          <w:ilvl w:val="0"/>
          <w:numId w:val="3"/>
        </w:numPr>
      </w:pPr>
      <w:r>
        <w:t>To ensure safety: Preventing or reducing a serious threat to anyone’s health or safety, including yourself, reporting child abuse or neglect.</w:t>
      </w:r>
    </w:p>
    <w:p w14:paraId="31AC990E" w14:textId="77777777" w:rsidR="00717E8D" w:rsidRDefault="00717E8D" w:rsidP="00717E8D">
      <w:pPr>
        <w:pStyle w:val="ListParagraph"/>
        <w:numPr>
          <w:ilvl w:val="0"/>
          <w:numId w:val="3"/>
        </w:numPr>
      </w:pPr>
      <w:r>
        <w:t>Comply with the law. I will share information about you if state or federal laws require it, including with the Department of Health and Human Services if it wants to see that I am complying with federal privacy law.</w:t>
      </w:r>
    </w:p>
    <w:p w14:paraId="45786BE7" w14:textId="77777777" w:rsidR="00717E8D" w:rsidRDefault="00717E8D" w:rsidP="00717E8D">
      <w:pPr>
        <w:pStyle w:val="ListParagraph"/>
        <w:numPr>
          <w:ilvl w:val="0"/>
          <w:numId w:val="3"/>
        </w:numPr>
      </w:pPr>
      <w:r>
        <w:t>Respond to lawsuits and legal actions: I can share health information about you in response to a court or administrative order, or in response to a subpoena.</w:t>
      </w:r>
    </w:p>
    <w:p w14:paraId="37D05123" w14:textId="77777777" w:rsidR="00717E8D" w:rsidRDefault="00717E8D" w:rsidP="00717E8D"/>
    <w:p w14:paraId="4DC58BD9" w14:textId="77777777" w:rsidR="00717E8D" w:rsidRDefault="00717E8D" w:rsidP="00717E8D">
      <w:r>
        <w:t>My Responsibilities:</w:t>
      </w:r>
    </w:p>
    <w:p w14:paraId="2E92DF65" w14:textId="77777777" w:rsidR="00717E8D" w:rsidRDefault="00717E8D" w:rsidP="00717E8D"/>
    <w:p w14:paraId="5390FE2E" w14:textId="77777777" w:rsidR="00717E8D" w:rsidRDefault="00717E8D" w:rsidP="00717E8D">
      <w:pPr>
        <w:pStyle w:val="ListParagraph"/>
        <w:numPr>
          <w:ilvl w:val="0"/>
          <w:numId w:val="4"/>
        </w:numPr>
      </w:pPr>
      <w:r>
        <w:t>I am required by law to maintain the privacy and security of your protected health information.</w:t>
      </w:r>
    </w:p>
    <w:p w14:paraId="7C741867" w14:textId="77777777" w:rsidR="00717E8D" w:rsidRDefault="00717E8D" w:rsidP="00717E8D">
      <w:pPr>
        <w:pStyle w:val="ListParagraph"/>
        <w:numPr>
          <w:ilvl w:val="0"/>
          <w:numId w:val="4"/>
        </w:numPr>
      </w:pPr>
      <w:r>
        <w:lastRenderedPageBreak/>
        <w:t>I will let you know promptly if a breach occurs that may have compromised the privacy or security of your information.</w:t>
      </w:r>
    </w:p>
    <w:p w14:paraId="0CD924A0" w14:textId="77777777" w:rsidR="00717E8D" w:rsidRDefault="00717E8D" w:rsidP="00717E8D">
      <w:pPr>
        <w:pStyle w:val="ListParagraph"/>
        <w:numPr>
          <w:ilvl w:val="0"/>
          <w:numId w:val="4"/>
        </w:numPr>
      </w:pPr>
      <w:r>
        <w:t>I must follow the duties and privacy practices described in this notice and give you a copy of it.</w:t>
      </w:r>
    </w:p>
    <w:p w14:paraId="015ED5B0" w14:textId="77777777" w:rsidR="00717E8D" w:rsidRDefault="00717E8D" w:rsidP="00717E8D">
      <w:pPr>
        <w:pStyle w:val="ListParagraph"/>
        <w:numPr>
          <w:ilvl w:val="0"/>
          <w:numId w:val="4"/>
        </w:numPr>
      </w:pPr>
      <w:r>
        <w:t>I will not use or share y our information other than as described here unless you tell me that I can in writing. I will not sell your information or share it with any entity or person unless you have signed a release to do so.</w:t>
      </w:r>
    </w:p>
    <w:p w14:paraId="2E385FF6" w14:textId="77777777" w:rsidR="00717E8D" w:rsidRDefault="00717E8D" w:rsidP="00717E8D">
      <w:pPr>
        <w:pStyle w:val="ListParagraph"/>
      </w:pPr>
    </w:p>
    <w:p w14:paraId="43C61B7D" w14:textId="77777777" w:rsidR="00717E8D" w:rsidRDefault="00717E8D" w:rsidP="00717E8D">
      <w:pPr>
        <w:outlineLvl w:val="0"/>
        <w:rPr>
          <w:b/>
        </w:rPr>
      </w:pPr>
      <w:r>
        <w:rPr>
          <w:b/>
        </w:rPr>
        <w:t>Changes to the Terms of this Notice:</w:t>
      </w:r>
    </w:p>
    <w:p w14:paraId="22195574" w14:textId="77777777" w:rsidR="00717E8D" w:rsidRDefault="00717E8D" w:rsidP="00717E8D">
      <w:r>
        <w:t xml:space="preserve"> I can change the terms of this notice, and the changes will apply to all information I have about you. The new notice will be available upon request, in my office, and on the website.</w:t>
      </w:r>
    </w:p>
    <w:p w14:paraId="40F0066D" w14:textId="77777777" w:rsidR="00717E8D" w:rsidRDefault="00717E8D" w:rsidP="00717E8D"/>
    <w:p w14:paraId="533361C8" w14:textId="77777777" w:rsidR="00717E8D" w:rsidRPr="00C44511" w:rsidRDefault="00717E8D" w:rsidP="00717E8D">
      <w:r>
        <w:t>Effective date of this notice: 6/1/18</w:t>
      </w:r>
    </w:p>
    <w:p w14:paraId="753B1BDB" w14:textId="77777777" w:rsidR="00EC6BEA" w:rsidRDefault="00EC6BEA"/>
    <w:sectPr w:rsidR="00EC6BEA" w:rsidSect="00327BD1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9F78" w14:textId="77777777" w:rsidR="00925853" w:rsidRDefault="00925853" w:rsidP="00C14AEA">
      <w:r>
        <w:separator/>
      </w:r>
    </w:p>
  </w:endnote>
  <w:endnote w:type="continuationSeparator" w:id="0">
    <w:p w14:paraId="1CBA0516" w14:textId="77777777" w:rsidR="00925853" w:rsidRDefault="00925853" w:rsidP="00C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3BC7" w14:textId="77777777" w:rsidR="00925853" w:rsidRDefault="00925853" w:rsidP="00C14AEA">
      <w:r>
        <w:separator/>
      </w:r>
    </w:p>
  </w:footnote>
  <w:footnote w:type="continuationSeparator" w:id="0">
    <w:p w14:paraId="21075CD5" w14:textId="77777777" w:rsidR="00925853" w:rsidRDefault="00925853" w:rsidP="00C1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F013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8"/>
        <w:szCs w:val="28"/>
      </w:rPr>
    </w:pPr>
    <w:r w:rsidRPr="0077575D">
      <w:rPr>
        <w:rFonts w:ascii="Cambria" w:hAnsi="Cambria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60288" behindDoc="1" locked="0" layoutInCell="1" allowOverlap="1" wp14:anchorId="7BC6F840" wp14:editId="1B2EA783">
          <wp:simplePos x="0" y="0"/>
          <wp:positionH relativeFrom="column">
            <wp:posOffset>-666750</wp:posOffset>
          </wp:positionH>
          <wp:positionV relativeFrom="paragraph">
            <wp:posOffset>-47625</wp:posOffset>
          </wp:positionV>
          <wp:extent cx="2202180" cy="666750"/>
          <wp:effectExtent l="0" t="0" r="7620" b="0"/>
          <wp:wrapTight wrapText="bothSides">
            <wp:wrapPolygon edited="0">
              <wp:start x="1682" y="0"/>
              <wp:lineTo x="0" y="3703"/>
              <wp:lineTo x="0" y="15429"/>
              <wp:lineTo x="934" y="19749"/>
              <wp:lineTo x="1682" y="20983"/>
              <wp:lineTo x="4671" y="20983"/>
              <wp:lineTo x="21488" y="20366"/>
              <wp:lineTo x="21488" y="11726"/>
              <wp:lineTo x="21114" y="9874"/>
              <wp:lineTo x="21488" y="9874"/>
              <wp:lineTo x="21488" y="1851"/>
              <wp:lineTo x="4671" y="0"/>
              <wp:lineTo x="1682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Asset 1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ptab w:relativeTo="margin" w:alignment="center" w:leader="none"/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ptab w:relativeTo="margin" w:alignment="right" w:leader="none"/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t>Lubna Ali, LMFT</w:t>
    </w:r>
  </w:p>
  <w:p w14:paraId="4B77F3E6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8"/>
        <w:szCs w:val="28"/>
      </w:rPr>
      <w:tab/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>3724 Jefferson Street, Suite 207</w:t>
    </w:r>
  </w:p>
  <w:p w14:paraId="53D4A714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Austin, Texas 78731</w:t>
    </w:r>
  </w:p>
  <w:p w14:paraId="201A9305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</w:p>
  <w:p w14:paraId="3686D7BF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lubna@fullcircleconnection.com</w:t>
    </w:r>
  </w:p>
  <w:p w14:paraId="6E0F8550" w14:textId="77777777" w:rsidR="00D10928" w:rsidRPr="00327BD1" w:rsidRDefault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Phone: 512.522.5248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74BF"/>
    <w:multiLevelType w:val="hybridMultilevel"/>
    <w:tmpl w:val="DC96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1E92"/>
    <w:multiLevelType w:val="hybridMultilevel"/>
    <w:tmpl w:val="F8B4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46443"/>
    <w:multiLevelType w:val="hybridMultilevel"/>
    <w:tmpl w:val="6D16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0032E"/>
    <w:multiLevelType w:val="hybridMultilevel"/>
    <w:tmpl w:val="D9B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8D"/>
    <w:rsid w:val="000D30F5"/>
    <w:rsid w:val="000D4713"/>
    <w:rsid w:val="00327BD1"/>
    <w:rsid w:val="00717E8D"/>
    <w:rsid w:val="0077575D"/>
    <w:rsid w:val="00925853"/>
    <w:rsid w:val="00927EA2"/>
    <w:rsid w:val="00A008D0"/>
    <w:rsid w:val="00A55025"/>
    <w:rsid w:val="00A96929"/>
    <w:rsid w:val="00AA32B6"/>
    <w:rsid w:val="00B57C52"/>
    <w:rsid w:val="00B91784"/>
    <w:rsid w:val="00C14AEA"/>
    <w:rsid w:val="00CB7D1F"/>
    <w:rsid w:val="00D10928"/>
    <w:rsid w:val="00DC7582"/>
    <w:rsid w:val="00E90E91"/>
    <w:rsid w:val="00EC6BEA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BFA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8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EA"/>
  </w:style>
  <w:style w:type="paragraph" w:styleId="Footer">
    <w:name w:val="footer"/>
    <w:basedOn w:val="Normal"/>
    <w:link w:val="FooterChar"/>
    <w:uiPriority w:val="99"/>
    <w:unhideWhenUsed/>
    <w:rsid w:val="00C14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EA"/>
  </w:style>
  <w:style w:type="character" w:styleId="Hyperlink">
    <w:name w:val="Hyperlink"/>
    <w:basedOn w:val="DefaultParagraphFont"/>
    <w:uiPriority w:val="99"/>
    <w:unhideWhenUsed/>
    <w:rsid w:val="007757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75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8FBF-5E25-4909-A86D-CB45EB04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Ochoa</cp:lastModifiedBy>
  <cp:revision>2</cp:revision>
  <dcterms:created xsi:type="dcterms:W3CDTF">2018-06-29T19:56:00Z</dcterms:created>
  <dcterms:modified xsi:type="dcterms:W3CDTF">2018-06-29T19:56:00Z</dcterms:modified>
</cp:coreProperties>
</file>